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C5" w:rsidRDefault="009F6AC5" w:rsidP="009F6AC5">
      <w:pPr>
        <w:adjustRightInd w:val="0"/>
        <w:snapToGrid w:val="0"/>
        <w:spacing w:line="360" w:lineRule="auto"/>
        <w:jc w:val="center"/>
        <w:rPr>
          <w:b/>
          <w:sz w:val="52"/>
          <w:szCs w:val="52"/>
        </w:rPr>
      </w:pPr>
      <w:r w:rsidRPr="00FD5E5B">
        <w:rPr>
          <w:rFonts w:hint="eastAsia"/>
          <w:b/>
          <w:sz w:val="52"/>
          <w:szCs w:val="52"/>
        </w:rPr>
        <w:t>文法学院“最深刻暑期行动”模板</w:t>
      </w:r>
    </w:p>
    <w:p w:rsidR="009F6AC5" w:rsidRDefault="009F6AC5" w:rsidP="009F6AC5">
      <w:pPr>
        <w:adjustRightInd w:val="0"/>
        <w:snapToGrid w:val="0"/>
        <w:spacing w:line="360" w:lineRule="auto"/>
        <w:jc w:val="left"/>
        <w:rPr>
          <w:b/>
          <w:color w:val="FF0000"/>
          <w:sz w:val="24"/>
          <w:szCs w:val="24"/>
        </w:rPr>
      </w:pPr>
      <w:r>
        <w:rPr>
          <w:rFonts w:hint="eastAsia"/>
          <w:b/>
          <w:color w:val="FF0000"/>
          <w:sz w:val="24"/>
          <w:szCs w:val="24"/>
        </w:rPr>
        <w:t>字号要求：</w:t>
      </w:r>
    </w:p>
    <w:p w:rsidR="009F6AC5" w:rsidRDefault="009F6AC5" w:rsidP="009F6AC5">
      <w:pPr>
        <w:adjustRightInd w:val="0"/>
        <w:snapToGrid w:val="0"/>
        <w:spacing w:line="360" w:lineRule="auto"/>
        <w:jc w:val="left"/>
        <w:rPr>
          <w:b/>
          <w:color w:val="FF0000"/>
          <w:sz w:val="24"/>
          <w:szCs w:val="24"/>
        </w:rPr>
      </w:pPr>
      <w:r>
        <w:rPr>
          <w:rFonts w:hint="eastAsia"/>
          <w:b/>
          <w:color w:val="FF0000"/>
          <w:sz w:val="24"/>
          <w:szCs w:val="24"/>
        </w:rPr>
        <w:t>标题：二号，宋体，加粗，居中</w:t>
      </w:r>
    </w:p>
    <w:p w:rsidR="009F6AC5" w:rsidRDefault="009F6AC5" w:rsidP="009F6AC5">
      <w:pPr>
        <w:adjustRightInd w:val="0"/>
        <w:snapToGrid w:val="0"/>
        <w:spacing w:line="360" w:lineRule="auto"/>
        <w:jc w:val="left"/>
        <w:rPr>
          <w:b/>
          <w:color w:val="FF0000"/>
          <w:sz w:val="24"/>
          <w:szCs w:val="24"/>
        </w:rPr>
      </w:pPr>
      <w:r>
        <w:rPr>
          <w:rFonts w:hint="eastAsia"/>
          <w:b/>
          <w:color w:val="FF0000"/>
          <w:sz w:val="24"/>
          <w:szCs w:val="24"/>
        </w:rPr>
        <w:t>节题（一、二、三</w:t>
      </w:r>
      <w:r w:rsidRPr="00FD5E5B">
        <w:rPr>
          <w:rFonts w:asciiTheme="minorEastAsia" w:hAnsiTheme="minorEastAsia" w:hint="eastAsia"/>
          <w:b/>
          <w:color w:val="FF0000"/>
          <w:sz w:val="24"/>
          <w:szCs w:val="24"/>
        </w:rPr>
        <w:t>……</w:t>
      </w:r>
      <w:r>
        <w:rPr>
          <w:rFonts w:asciiTheme="minorEastAsia" w:hAnsiTheme="minorEastAsia" w:hint="eastAsia"/>
          <w:b/>
          <w:color w:val="FF0000"/>
          <w:sz w:val="24"/>
          <w:szCs w:val="24"/>
        </w:rPr>
        <w:t>类</w:t>
      </w:r>
      <w:r>
        <w:rPr>
          <w:rFonts w:hint="eastAsia"/>
          <w:b/>
          <w:color w:val="FF0000"/>
          <w:sz w:val="24"/>
          <w:szCs w:val="24"/>
        </w:rPr>
        <w:t>）：小三，宋体，加粗</w:t>
      </w:r>
    </w:p>
    <w:p w:rsidR="009F6AC5" w:rsidRDefault="009F6AC5" w:rsidP="009F6AC5">
      <w:pPr>
        <w:adjustRightInd w:val="0"/>
        <w:snapToGrid w:val="0"/>
        <w:spacing w:line="360" w:lineRule="auto"/>
        <w:jc w:val="left"/>
        <w:rPr>
          <w:b/>
          <w:color w:val="FF0000"/>
          <w:sz w:val="24"/>
          <w:szCs w:val="24"/>
        </w:rPr>
      </w:pPr>
      <w:r>
        <w:rPr>
          <w:rFonts w:hint="eastAsia"/>
          <w:b/>
          <w:color w:val="FF0000"/>
          <w:sz w:val="24"/>
          <w:szCs w:val="24"/>
        </w:rPr>
        <w:t>正文：小四，宋体，</w:t>
      </w:r>
    </w:p>
    <w:p w:rsidR="009F6AC5" w:rsidRDefault="009F6AC5" w:rsidP="009F6AC5">
      <w:pPr>
        <w:adjustRightInd w:val="0"/>
        <w:snapToGrid w:val="0"/>
        <w:spacing w:line="360" w:lineRule="auto"/>
        <w:jc w:val="left"/>
        <w:rPr>
          <w:b/>
          <w:color w:val="FF0000"/>
          <w:sz w:val="24"/>
          <w:szCs w:val="24"/>
        </w:rPr>
      </w:pPr>
      <w:r>
        <w:rPr>
          <w:rFonts w:hint="eastAsia"/>
          <w:b/>
          <w:color w:val="FF0000"/>
          <w:sz w:val="24"/>
          <w:szCs w:val="24"/>
        </w:rPr>
        <w:t>全文</w:t>
      </w:r>
      <w:r>
        <w:rPr>
          <w:rFonts w:hint="eastAsia"/>
          <w:b/>
          <w:color w:val="FF0000"/>
          <w:sz w:val="24"/>
          <w:szCs w:val="24"/>
        </w:rPr>
        <w:t>1.5</w:t>
      </w:r>
      <w:r>
        <w:rPr>
          <w:rFonts w:hint="eastAsia"/>
          <w:b/>
          <w:color w:val="FF0000"/>
          <w:sz w:val="24"/>
          <w:szCs w:val="24"/>
        </w:rPr>
        <w:t>倍行距</w:t>
      </w:r>
    </w:p>
    <w:p w:rsidR="009F6AC5" w:rsidRDefault="009F6AC5" w:rsidP="009F6AC5">
      <w:pPr>
        <w:adjustRightInd w:val="0"/>
        <w:snapToGrid w:val="0"/>
        <w:spacing w:line="360" w:lineRule="auto"/>
        <w:jc w:val="left"/>
        <w:rPr>
          <w:b/>
          <w:color w:val="FF0000"/>
          <w:sz w:val="24"/>
          <w:szCs w:val="24"/>
        </w:rPr>
      </w:pPr>
      <w:r>
        <w:rPr>
          <w:rFonts w:hint="eastAsia"/>
          <w:b/>
          <w:color w:val="FF0000"/>
          <w:sz w:val="24"/>
          <w:szCs w:val="24"/>
        </w:rPr>
        <w:t>报告内容不得抄袭网络内容，一经发现，扣社会实践学分</w:t>
      </w:r>
      <w:r w:rsidRPr="00C97C1A">
        <w:rPr>
          <w:rFonts w:hint="eastAsia"/>
          <w:b/>
          <w:color w:val="FF0000"/>
          <w:sz w:val="24"/>
          <w:szCs w:val="24"/>
          <w:u w:val="single"/>
        </w:rPr>
        <w:t>1</w:t>
      </w:r>
      <w:r w:rsidRPr="00C97C1A">
        <w:rPr>
          <w:rFonts w:hint="eastAsia"/>
          <w:b/>
          <w:color w:val="FF0000"/>
          <w:sz w:val="24"/>
          <w:szCs w:val="24"/>
          <w:u w:val="single"/>
        </w:rPr>
        <w:t>分</w:t>
      </w:r>
      <w:r>
        <w:rPr>
          <w:rFonts w:hint="eastAsia"/>
          <w:b/>
          <w:color w:val="FF0000"/>
          <w:sz w:val="24"/>
          <w:szCs w:val="24"/>
        </w:rPr>
        <w:t>。</w:t>
      </w:r>
    </w:p>
    <w:p w:rsidR="009F6AC5" w:rsidRPr="009F6AC5" w:rsidRDefault="009F6AC5" w:rsidP="009F6AC5">
      <w:pPr>
        <w:adjustRightInd w:val="0"/>
        <w:snapToGrid w:val="0"/>
        <w:spacing w:line="360" w:lineRule="auto"/>
        <w:jc w:val="center"/>
        <w:rPr>
          <w:rFonts w:hint="eastAsia"/>
          <w:b/>
          <w:sz w:val="44"/>
          <w:szCs w:val="44"/>
        </w:rPr>
      </w:pPr>
    </w:p>
    <w:p w:rsidR="009F6AC5" w:rsidRPr="000C62ED" w:rsidRDefault="009F6AC5" w:rsidP="009F6AC5">
      <w:pPr>
        <w:adjustRightInd w:val="0"/>
        <w:snapToGrid w:val="0"/>
        <w:spacing w:line="360" w:lineRule="auto"/>
        <w:jc w:val="center"/>
        <w:rPr>
          <w:b/>
          <w:sz w:val="44"/>
          <w:szCs w:val="44"/>
        </w:rPr>
      </w:pPr>
      <w:r w:rsidRPr="000C62ED">
        <w:rPr>
          <w:rFonts w:hint="eastAsia"/>
          <w:b/>
          <w:sz w:val="44"/>
          <w:szCs w:val="44"/>
        </w:rPr>
        <w:t>现状调查类</w:t>
      </w:r>
    </w:p>
    <w:p w:rsidR="009F6AC5" w:rsidRDefault="009F6AC5" w:rsidP="009F6AC5">
      <w:pPr>
        <w:adjustRightInd w:val="0"/>
        <w:snapToGrid w:val="0"/>
        <w:spacing w:line="360" w:lineRule="auto"/>
        <w:jc w:val="center"/>
        <w:rPr>
          <w:b/>
          <w:sz w:val="44"/>
          <w:szCs w:val="44"/>
        </w:rPr>
      </w:pPr>
      <w:r>
        <w:rPr>
          <w:rFonts w:hint="eastAsia"/>
          <w:b/>
          <w:sz w:val="44"/>
          <w:szCs w:val="44"/>
        </w:rPr>
        <w:t xml:space="preserve">                 </w:t>
      </w:r>
      <w:r w:rsidRPr="000C62ED">
        <w:rPr>
          <w:rFonts w:hint="eastAsia"/>
          <w:b/>
          <w:sz w:val="44"/>
          <w:szCs w:val="44"/>
        </w:rPr>
        <w:t>——</w:t>
      </w:r>
      <w:r w:rsidRPr="000C62ED">
        <w:rPr>
          <w:rFonts w:hint="eastAsia"/>
          <w:b/>
          <w:sz w:val="44"/>
          <w:szCs w:val="44"/>
        </w:rPr>
        <w:t>xx</w:t>
      </w:r>
      <w:r w:rsidRPr="000C62ED">
        <w:rPr>
          <w:rFonts w:hint="eastAsia"/>
          <w:b/>
          <w:sz w:val="44"/>
          <w:szCs w:val="44"/>
        </w:rPr>
        <w:t>调查</w:t>
      </w:r>
    </w:p>
    <w:p w:rsidR="009F6AC5" w:rsidRPr="00541DF0" w:rsidRDefault="009F6AC5" w:rsidP="009F6AC5">
      <w:pPr>
        <w:adjustRightInd w:val="0"/>
        <w:snapToGrid w:val="0"/>
        <w:spacing w:line="360" w:lineRule="auto"/>
        <w:rPr>
          <w:b/>
          <w:color w:val="FF0000"/>
          <w:sz w:val="24"/>
          <w:szCs w:val="30"/>
        </w:rPr>
      </w:pPr>
      <w:r>
        <w:rPr>
          <w:rFonts w:hint="eastAsia"/>
          <w:b/>
          <w:color w:val="FF0000"/>
          <w:sz w:val="24"/>
          <w:szCs w:val="30"/>
        </w:rPr>
        <w:t>注意：现状调查</w:t>
      </w:r>
      <w:proofErr w:type="gramStart"/>
      <w:r>
        <w:rPr>
          <w:rFonts w:hint="eastAsia"/>
          <w:b/>
          <w:color w:val="FF0000"/>
          <w:sz w:val="24"/>
          <w:szCs w:val="30"/>
        </w:rPr>
        <w:t>类实践</w:t>
      </w:r>
      <w:proofErr w:type="gramEnd"/>
      <w:r>
        <w:rPr>
          <w:rFonts w:hint="eastAsia"/>
          <w:b/>
          <w:color w:val="FF0000"/>
          <w:sz w:val="24"/>
          <w:szCs w:val="30"/>
        </w:rPr>
        <w:t>活动要求照片记录或视频记录。</w:t>
      </w:r>
    </w:p>
    <w:p w:rsidR="009F6AC5" w:rsidRPr="00541DF0" w:rsidRDefault="009F6AC5" w:rsidP="009F6AC5">
      <w:pPr>
        <w:adjustRightInd w:val="0"/>
        <w:snapToGrid w:val="0"/>
        <w:spacing w:line="360" w:lineRule="auto"/>
        <w:rPr>
          <w:b/>
          <w:sz w:val="30"/>
          <w:szCs w:val="30"/>
        </w:rPr>
      </w:pPr>
      <w:r w:rsidRPr="00541DF0">
        <w:rPr>
          <w:rFonts w:hint="eastAsia"/>
          <w:b/>
          <w:sz w:val="30"/>
          <w:szCs w:val="30"/>
        </w:rPr>
        <w:t>一、调研基本信息：</w:t>
      </w:r>
    </w:p>
    <w:tbl>
      <w:tblPr>
        <w:tblStyle w:val="a3"/>
        <w:tblW w:w="0" w:type="auto"/>
        <w:tblLook w:val="04A0"/>
      </w:tblPr>
      <w:tblGrid>
        <w:gridCol w:w="1101"/>
        <w:gridCol w:w="1739"/>
        <w:gridCol w:w="1420"/>
        <w:gridCol w:w="1420"/>
        <w:gridCol w:w="1421"/>
        <w:gridCol w:w="1421"/>
      </w:tblGrid>
      <w:tr w:rsidR="009F6AC5" w:rsidRPr="000C62ED" w:rsidTr="00FF6E02">
        <w:tc>
          <w:tcPr>
            <w:tcW w:w="1101" w:type="dxa"/>
          </w:tcPr>
          <w:p w:rsidR="009F6AC5" w:rsidRPr="000C62ED" w:rsidRDefault="009F6AC5" w:rsidP="00FF6E02">
            <w:pPr>
              <w:adjustRightInd w:val="0"/>
              <w:snapToGrid w:val="0"/>
              <w:spacing w:line="360" w:lineRule="auto"/>
              <w:rPr>
                <w:rFonts w:asciiTheme="minorEastAsia" w:hAnsiTheme="minorEastAsia"/>
                <w:b/>
                <w:sz w:val="24"/>
                <w:szCs w:val="24"/>
              </w:rPr>
            </w:pPr>
            <w:r w:rsidRPr="000C62ED">
              <w:rPr>
                <w:rFonts w:asciiTheme="minorEastAsia" w:hAnsiTheme="minorEastAsia" w:hint="eastAsia"/>
                <w:b/>
                <w:sz w:val="24"/>
                <w:szCs w:val="24"/>
              </w:rPr>
              <w:t>负责人</w:t>
            </w:r>
          </w:p>
        </w:tc>
        <w:tc>
          <w:tcPr>
            <w:tcW w:w="1739" w:type="dxa"/>
          </w:tcPr>
          <w:p w:rsidR="009F6AC5" w:rsidRPr="000C62ED" w:rsidRDefault="009F6AC5" w:rsidP="00FF6E02">
            <w:pPr>
              <w:adjustRightInd w:val="0"/>
              <w:snapToGrid w:val="0"/>
              <w:spacing w:line="360" w:lineRule="auto"/>
              <w:rPr>
                <w:rFonts w:asciiTheme="minorEastAsia" w:hAnsiTheme="minorEastAsia"/>
                <w:b/>
                <w:sz w:val="24"/>
                <w:szCs w:val="24"/>
              </w:rPr>
            </w:pPr>
          </w:p>
        </w:tc>
        <w:tc>
          <w:tcPr>
            <w:tcW w:w="1420" w:type="dxa"/>
          </w:tcPr>
          <w:p w:rsidR="009F6AC5" w:rsidRPr="000C62ED" w:rsidRDefault="009F6AC5" w:rsidP="00FF6E02">
            <w:pPr>
              <w:adjustRightInd w:val="0"/>
              <w:snapToGrid w:val="0"/>
              <w:spacing w:line="360" w:lineRule="auto"/>
              <w:rPr>
                <w:rFonts w:asciiTheme="minorEastAsia" w:hAnsiTheme="minorEastAsia"/>
                <w:b/>
                <w:sz w:val="24"/>
                <w:szCs w:val="24"/>
              </w:rPr>
            </w:pPr>
            <w:r w:rsidRPr="000C62ED">
              <w:rPr>
                <w:rFonts w:asciiTheme="minorEastAsia" w:hAnsiTheme="minorEastAsia" w:hint="eastAsia"/>
                <w:b/>
                <w:sz w:val="24"/>
                <w:szCs w:val="24"/>
              </w:rPr>
              <w:t>负责人班级</w:t>
            </w:r>
          </w:p>
        </w:tc>
        <w:tc>
          <w:tcPr>
            <w:tcW w:w="1420" w:type="dxa"/>
          </w:tcPr>
          <w:p w:rsidR="009F6AC5" w:rsidRPr="000C62ED" w:rsidRDefault="009F6AC5" w:rsidP="00FF6E02">
            <w:pPr>
              <w:adjustRightInd w:val="0"/>
              <w:snapToGrid w:val="0"/>
              <w:spacing w:line="360" w:lineRule="auto"/>
              <w:rPr>
                <w:rFonts w:asciiTheme="minorEastAsia" w:hAnsiTheme="minorEastAsia"/>
                <w:b/>
                <w:sz w:val="24"/>
                <w:szCs w:val="24"/>
              </w:rPr>
            </w:pPr>
          </w:p>
        </w:tc>
        <w:tc>
          <w:tcPr>
            <w:tcW w:w="1421" w:type="dxa"/>
          </w:tcPr>
          <w:p w:rsidR="009F6AC5" w:rsidRPr="000C62ED" w:rsidRDefault="009F6AC5" w:rsidP="00FF6E02">
            <w:pPr>
              <w:adjustRightInd w:val="0"/>
              <w:snapToGrid w:val="0"/>
              <w:spacing w:line="360" w:lineRule="auto"/>
              <w:rPr>
                <w:rFonts w:asciiTheme="minorEastAsia" w:hAnsiTheme="minorEastAsia"/>
                <w:b/>
                <w:sz w:val="24"/>
                <w:szCs w:val="24"/>
              </w:rPr>
            </w:pPr>
            <w:r w:rsidRPr="000C62ED">
              <w:rPr>
                <w:rFonts w:asciiTheme="minorEastAsia" w:hAnsiTheme="minorEastAsia" w:hint="eastAsia"/>
                <w:b/>
                <w:sz w:val="24"/>
                <w:szCs w:val="24"/>
              </w:rPr>
              <w:t>联系电话</w:t>
            </w:r>
          </w:p>
        </w:tc>
        <w:tc>
          <w:tcPr>
            <w:tcW w:w="1421" w:type="dxa"/>
          </w:tcPr>
          <w:p w:rsidR="009F6AC5" w:rsidRPr="000C62ED" w:rsidRDefault="009F6AC5" w:rsidP="00FF6E02">
            <w:pPr>
              <w:adjustRightInd w:val="0"/>
              <w:snapToGrid w:val="0"/>
              <w:spacing w:line="360" w:lineRule="auto"/>
              <w:rPr>
                <w:rFonts w:asciiTheme="minorEastAsia" w:hAnsiTheme="minorEastAsia"/>
                <w:b/>
                <w:sz w:val="24"/>
                <w:szCs w:val="24"/>
              </w:rPr>
            </w:pPr>
          </w:p>
        </w:tc>
      </w:tr>
      <w:tr w:rsidR="009F6AC5" w:rsidRPr="000C62ED" w:rsidTr="00FF6E02">
        <w:trPr>
          <w:trHeight w:val="1409"/>
        </w:trPr>
        <w:tc>
          <w:tcPr>
            <w:tcW w:w="1101" w:type="dxa"/>
          </w:tcPr>
          <w:p w:rsidR="009F6AC5" w:rsidRPr="000C62ED" w:rsidRDefault="009F6AC5" w:rsidP="00FF6E02">
            <w:pPr>
              <w:adjustRightInd w:val="0"/>
              <w:snapToGrid w:val="0"/>
              <w:spacing w:line="360" w:lineRule="auto"/>
              <w:rPr>
                <w:rFonts w:asciiTheme="minorEastAsia" w:hAnsiTheme="minorEastAsia"/>
                <w:b/>
                <w:sz w:val="24"/>
                <w:szCs w:val="24"/>
              </w:rPr>
            </w:pPr>
            <w:r w:rsidRPr="000C62ED">
              <w:rPr>
                <w:rFonts w:asciiTheme="minorEastAsia" w:hAnsiTheme="minorEastAsia" w:hint="eastAsia"/>
                <w:b/>
                <w:sz w:val="24"/>
                <w:szCs w:val="24"/>
              </w:rPr>
              <w:t>调研名称</w:t>
            </w:r>
          </w:p>
        </w:tc>
        <w:tc>
          <w:tcPr>
            <w:tcW w:w="1739" w:type="dxa"/>
          </w:tcPr>
          <w:p w:rsidR="009F6AC5" w:rsidRPr="002B2078" w:rsidRDefault="009F6AC5" w:rsidP="00FF6E02">
            <w:pPr>
              <w:snapToGrid w:val="0"/>
              <w:spacing w:after="120" w:line="360" w:lineRule="auto"/>
              <w:jc w:val="left"/>
              <w:rPr>
                <w:rFonts w:ascii="仿宋" w:eastAsia="仿宋" w:hAnsi="仿宋"/>
                <w:i/>
                <w:sz w:val="24"/>
                <w:szCs w:val="24"/>
              </w:rPr>
            </w:pPr>
            <w:r w:rsidRPr="002B2078">
              <w:rPr>
                <w:rFonts w:ascii="仿宋" w:eastAsia="仿宋" w:hAnsi="仿宋" w:hint="eastAsia"/>
                <w:i/>
                <w:sz w:val="24"/>
                <w:szCs w:val="24"/>
              </w:rPr>
              <w:t>关于我国服刑人员子女现况调查</w:t>
            </w:r>
          </w:p>
        </w:tc>
        <w:tc>
          <w:tcPr>
            <w:tcW w:w="1420" w:type="dxa"/>
          </w:tcPr>
          <w:p w:rsidR="009F6AC5" w:rsidRPr="000C62ED" w:rsidRDefault="009F6AC5" w:rsidP="00FF6E02">
            <w:pPr>
              <w:adjustRightInd w:val="0"/>
              <w:snapToGrid w:val="0"/>
              <w:spacing w:line="360" w:lineRule="auto"/>
              <w:rPr>
                <w:rFonts w:asciiTheme="minorEastAsia" w:hAnsiTheme="minorEastAsia"/>
                <w:b/>
                <w:sz w:val="24"/>
                <w:szCs w:val="24"/>
              </w:rPr>
            </w:pPr>
            <w:r w:rsidRPr="000C62ED">
              <w:rPr>
                <w:rFonts w:asciiTheme="minorEastAsia" w:hAnsiTheme="minorEastAsia" w:hint="eastAsia"/>
                <w:b/>
                <w:sz w:val="24"/>
                <w:szCs w:val="24"/>
              </w:rPr>
              <w:t>调研种类</w:t>
            </w:r>
          </w:p>
        </w:tc>
        <w:tc>
          <w:tcPr>
            <w:tcW w:w="1420" w:type="dxa"/>
          </w:tcPr>
          <w:p w:rsidR="009F6AC5" w:rsidRPr="002B2078" w:rsidRDefault="009F6AC5" w:rsidP="00FF6E02">
            <w:pPr>
              <w:adjustRightInd w:val="0"/>
              <w:snapToGrid w:val="0"/>
              <w:spacing w:line="360" w:lineRule="auto"/>
              <w:rPr>
                <w:rFonts w:ascii="仿宋" w:eastAsia="仿宋" w:hAnsi="仿宋"/>
                <w:i/>
                <w:sz w:val="24"/>
                <w:szCs w:val="24"/>
              </w:rPr>
            </w:pPr>
            <w:r w:rsidRPr="002B2078">
              <w:rPr>
                <w:rFonts w:ascii="仿宋" w:eastAsia="仿宋" w:hAnsi="仿宋" w:hint="eastAsia"/>
                <w:i/>
                <w:sz w:val="24"/>
                <w:szCs w:val="24"/>
              </w:rPr>
              <w:t>法律专业调研</w:t>
            </w:r>
          </w:p>
        </w:tc>
        <w:tc>
          <w:tcPr>
            <w:tcW w:w="1421" w:type="dxa"/>
          </w:tcPr>
          <w:p w:rsidR="009F6AC5" w:rsidRPr="000C62ED" w:rsidRDefault="009F6AC5" w:rsidP="00FF6E02">
            <w:pPr>
              <w:adjustRightInd w:val="0"/>
              <w:snapToGrid w:val="0"/>
              <w:spacing w:line="360" w:lineRule="auto"/>
              <w:rPr>
                <w:rFonts w:asciiTheme="minorEastAsia" w:hAnsiTheme="minorEastAsia"/>
                <w:b/>
                <w:sz w:val="24"/>
                <w:szCs w:val="24"/>
              </w:rPr>
            </w:pPr>
            <w:r w:rsidRPr="000C62ED">
              <w:rPr>
                <w:rFonts w:asciiTheme="minorEastAsia" w:hAnsiTheme="minorEastAsia" w:hint="eastAsia"/>
                <w:b/>
                <w:sz w:val="24"/>
                <w:szCs w:val="24"/>
              </w:rPr>
              <w:t>调研方式</w:t>
            </w:r>
          </w:p>
        </w:tc>
        <w:tc>
          <w:tcPr>
            <w:tcW w:w="1421" w:type="dxa"/>
          </w:tcPr>
          <w:p w:rsidR="009F6AC5" w:rsidRPr="002B2078" w:rsidRDefault="009F6AC5" w:rsidP="00FF6E02">
            <w:pPr>
              <w:adjustRightInd w:val="0"/>
              <w:snapToGrid w:val="0"/>
              <w:spacing w:line="360" w:lineRule="auto"/>
              <w:jc w:val="center"/>
              <w:rPr>
                <w:rFonts w:ascii="仿宋" w:eastAsia="仿宋" w:hAnsi="仿宋"/>
                <w:i/>
                <w:sz w:val="24"/>
                <w:szCs w:val="24"/>
              </w:rPr>
            </w:pPr>
            <w:r w:rsidRPr="002B2078">
              <w:rPr>
                <w:rFonts w:ascii="仿宋" w:eastAsia="仿宋" w:hAnsi="仿宋" w:hint="eastAsia"/>
                <w:i/>
                <w:sz w:val="24"/>
                <w:szCs w:val="24"/>
              </w:rPr>
              <w:t>走访\问卷等</w:t>
            </w:r>
          </w:p>
        </w:tc>
      </w:tr>
    </w:tbl>
    <w:p w:rsidR="009F6AC5" w:rsidRPr="000C62ED" w:rsidRDefault="009F6AC5" w:rsidP="009F6AC5">
      <w:pPr>
        <w:adjustRightInd w:val="0"/>
        <w:snapToGrid w:val="0"/>
        <w:spacing w:line="360" w:lineRule="auto"/>
        <w:ind w:firstLine="420"/>
        <w:rPr>
          <w:rFonts w:asciiTheme="minorEastAsia" w:hAnsiTheme="minorEastAsia" w:cs="宋体"/>
          <w:sz w:val="24"/>
          <w:szCs w:val="24"/>
        </w:rPr>
      </w:pPr>
    </w:p>
    <w:p w:rsidR="009F6AC5" w:rsidRPr="00541DF0" w:rsidRDefault="009F6AC5" w:rsidP="009F6AC5">
      <w:pPr>
        <w:adjustRightInd w:val="0"/>
        <w:snapToGrid w:val="0"/>
        <w:spacing w:line="360" w:lineRule="auto"/>
        <w:rPr>
          <w:b/>
          <w:sz w:val="30"/>
          <w:szCs w:val="30"/>
        </w:rPr>
      </w:pPr>
      <w:r>
        <w:rPr>
          <w:rFonts w:hint="eastAsia"/>
          <w:b/>
          <w:sz w:val="30"/>
          <w:szCs w:val="30"/>
        </w:rPr>
        <w:t>二</w:t>
      </w:r>
      <w:r w:rsidRPr="00541DF0">
        <w:rPr>
          <w:rFonts w:hint="eastAsia"/>
          <w:b/>
          <w:sz w:val="30"/>
          <w:szCs w:val="30"/>
        </w:rPr>
        <w:t>、日程安排：</w:t>
      </w:r>
      <w:r w:rsidRPr="009F6AC5">
        <w:rPr>
          <w:rFonts w:ascii="仿宋" w:eastAsia="仿宋" w:hAnsi="仿宋" w:hint="eastAsia"/>
          <w:i/>
          <w:sz w:val="28"/>
          <w:szCs w:val="28"/>
        </w:rPr>
        <w:t>（以下示例仅供参考）</w:t>
      </w:r>
    </w:p>
    <w:p w:rsidR="009F6AC5" w:rsidRPr="009F6AC5" w:rsidRDefault="009F6AC5" w:rsidP="009F6AC5">
      <w:pPr>
        <w:spacing w:line="360" w:lineRule="auto"/>
        <w:rPr>
          <w:rFonts w:ascii="仿宋" w:eastAsia="仿宋" w:hAnsi="仿宋"/>
          <w:i/>
          <w:sz w:val="24"/>
          <w:szCs w:val="24"/>
        </w:rPr>
      </w:pPr>
      <w:proofErr w:type="gramStart"/>
      <w:r w:rsidRPr="009F6AC5">
        <w:rPr>
          <w:rFonts w:ascii="仿宋" w:eastAsia="仿宋" w:hAnsi="仿宋"/>
          <w:i/>
          <w:sz w:val="24"/>
          <w:szCs w:val="24"/>
        </w:rPr>
        <w:t>2013</w:t>
      </w:r>
      <w:proofErr w:type="gramEnd"/>
      <w:r w:rsidRPr="009F6AC5">
        <w:rPr>
          <w:rFonts w:ascii="仿宋" w:eastAsia="仿宋" w:hAnsi="仿宋" w:hint="eastAsia"/>
          <w:i/>
          <w:sz w:val="24"/>
          <w:szCs w:val="24"/>
        </w:rPr>
        <w:t>月7月8日，全体人员开会布置相关任务</w:t>
      </w:r>
    </w:p>
    <w:p w:rsidR="009F6AC5" w:rsidRPr="009F6AC5" w:rsidRDefault="009F6AC5" w:rsidP="009F6AC5">
      <w:pPr>
        <w:spacing w:line="360" w:lineRule="auto"/>
        <w:rPr>
          <w:rFonts w:ascii="仿宋" w:eastAsia="仿宋" w:hAnsi="仿宋"/>
          <w:i/>
          <w:sz w:val="24"/>
          <w:szCs w:val="24"/>
        </w:rPr>
      </w:pPr>
      <w:r w:rsidRPr="009F6AC5">
        <w:rPr>
          <w:rFonts w:ascii="仿宋" w:eastAsia="仿宋" w:hAnsi="仿宋" w:hint="eastAsia"/>
          <w:i/>
          <w:sz w:val="24"/>
          <w:szCs w:val="24"/>
        </w:rPr>
        <w:t>2013年7月9日，全体人员出发去位于城市的北京市顺义区太阳村进行服刑人员子女情况调查</w:t>
      </w:r>
    </w:p>
    <w:p w:rsidR="009F6AC5" w:rsidRPr="009F6AC5" w:rsidRDefault="009F6AC5" w:rsidP="009F6AC5">
      <w:pPr>
        <w:spacing w:line="360" w:lineRule="auto"/>
        <w:rPr>
          <w:rFonts w:ascii="仿宋" w:eastAsia="仿宋" w:hAnsi="仿宋"/>
          <w:i/>
          <w:sz w:val="24"/>
          <w:szCs w:val="24"/>
        </w:rPr>
      </w:pPr>
      <w:r w:rsidRPr="009F6AC5">
        <w:rPr>
          <w:rFonts w:ascii="仿宋" w:eastAsia="仿宋" w:hAnsi="仿宋" w:hint="eastAsia"/>
          <w:i/>
          <w:sz w:val="24"/>
          <w:szCs w:val="24"/>
        </w:rPr>
        <w:t>2013年7月10日，对顺义太阳村活动进行总结并安排下一个活动</w:t>
      </w:r>
    </w:p>
    <w:p w:rsidR="009F6AC5" w:rsidRPr="009F6AC5" w:rsidRDefault="009F6AC5" w:rsidP="009F6AC5">
      <w:pPr>
        <w:spacing w:line="360" w:lineRule="auto"/>
        <w:rPr>
          <w:rFonts w:ascii="仿宋" w:eastAsia="仿宋" w:hAnsi="仿宋"/>
          <w:i/>
          <w:sz w:val="24"/>
          <w:szCs w:val="24"/>
        </w:rPr>
      </w:pPr>
      <w:r w:rsidRPr="009F6AC5">
        <w:rPr>
          <w:rFonts w:ascii="仿宋" w:eastAsia="仿宋" w:hAnsi="仿宋" w:hint="eastAsia"/>
          <w:i/>
          <w:sz w:val="24"/>
          <w:szCs w:val="24"/>
        </w:rPr>
        <w:t>2013年7月11日，部分人员出发去位于农村的河南新乡市太阳村进行服刑人员子女情况调查</w:t>
      </w:r>
    </w:p>
    <w:p w:rsidR="009F6AC5" w:rsidRPr="009F6AC5" w:rsidRDefault="009F6AC5" w:rsidP="009F6AC5">
      <w:pPr>
        <w:spacing w:line="360" w:lineRule="auto"/>
        <w:rPr>
          <w:rFonts w:ascii="仿宋" w:eastAsia="仿宋" w:hAnsi="仿宋"/>
          <w:i/>
          <w:sz w:val="24"/>
          <w:szCs w:val="24"/>
        </w:rPr>
      </w:pPr>
      <w:r w:rsidRPr="009F6AC5">
        <w:rPr>
          <w:rFonts w:ascii="仿宋" w:eastAsia="仿宋" w:hAnsi="仿宋" w:hint="eastAsia"/>
          <w:i/>
          <w:sz w:val="24"/>
          <w:szCs w:val="24"/>
        </w:rPr>
        <w:lastRenderedPageBreak/>
        <w:t>2013年7月12日，对新乡太阳村活动进行总结并</w:t>
      </w:r>
      <w:proofErr w:type="gramStart"/>
      <w:r w:rsidRPr="009F6AC5">
        <w:rPr>
          <w:rFonts w:ascii="仿宋" w:eastAsia="仿宋" w:hAnsi="仿宋" w:hint="eastAsia"/>
          <w:i/>
          <w:sz w:val="24"/>
          <w:szCs w:val="24"/>
        </w:rPr>
        <w:t>反回</w:t>
      </w:r>
      <w:proofErr w:type="gramEnd"/>
      <w:r w:rsidRPr="009F6AC5">
        <w:rPr>
          <w:rFonts w:ascii="仿宋" w:eastAsia="仿宋" w:hAnsi="仿宋" w:hint="eastAsia"/>
          <w:i/>
          <w:sz w:val="24"/>
          <w:szCs w:val="24"/>
        </w:rPr>
        <w:t>北京</w:t>
      </w:r>
    </w:p>
    <w:p w:rsidR="009F6AC5" w:rsidRPr="009F6AC5" w:rsidRDefault="009F6AC5" w:rsidP="009F6AC5">
      <w:pPr>
        <w:spacing w:line="360" w:lineRule="auto"/>
        <w:rPr>
          <w:rFonts w:ascii="仿宋" w:eastAsia="仿宋" w:hAnsi="仿宋"/>
          <w:i/>
          <w:sz w:val="24"/>
          <w:szCs w:val="24"/>
        </w:rPr>
      </w:pPr>
      <w:r w:rsidRPr="009F6AC5">
        <w:rPr>
          <w:rFonts w:ascii="仿宋" w:eastAsia="仿宋" w:hAnsi="仿宋" w:hint="eastAsia"/>
          <w:i/>
          <w:sz w:val="24"/>
          <w:szCs w:val="24"/>
        </w:rPr>
        <w:t>2013年7月13日，全体人员对中国服刑人员子女情况调查进行总结并得出结论。</w:t>
      </w:r>
    </w:p>
    <w:p w:rsidR="009F6AC5" w:rsidRPr="009F6AC5" w:rsidRDefault="009F6AC5" w:rsidP="009F6AC5">
      <w:pPr>
        <w:spacing w:line="360" w:lineRule="auto"/>
        <w:ind w:left="2040" w:hangingChars="850" w:hanging="2040"/>
        <w:rPr>
          <w:rFonts w:ascii="仿宋" w:eastAsia="仿宋" w:hAnsi="仿宋"/>
          <w:i/>
          <w:sz w:val="24"/>
          <w:szCs w:val="24"/>
        </w:rPr>
      </w:pPr>
      <w:r w:rsidRPr="009F6AC5">
        <w:rPr>
          <w:rFonts w:ascii="仿宋" w:eastAsia="仿宋" w:hAnsi="仿宋" w:hint="eastAsia"/>
          <w:i/>
          <w:sz w:val="24"/>
          <w:szCs w:val="24"/>
        </w:rPr>
        <w:t>2013年7月14日，全体人员返家，在家乡对中东西部代表地方进行中国司法公信力调查，并各自得出结论</w:t>
      </w:r>
    </w:p>
    <w:p w:rsidR="009F6AC5" w:rsidRPr="009F6AC5" w:rsidRDefault="009F6AC5" w:rsidP="009F6AC5">
      <w:pPr>
        <w:spacing w:line="360" w:lineRule="auto"/>
        <w:ind w:left="2040" w:hangingChars="850" w:hanging="2040"/>
        <w:rPr>
          <w:rFonts w:ascii="仿宋" w:eastAsia="仿宋" w:hAnsi="仿宋"/>
          <w:i/>
          <w:sz w:val="24"/>
          <w:szCs w:val="24"/>
        </w:rPr>
      </w:pPr>
      <w:r w:rsidRPr="009F6AC5">
        <w:rPr>
          <w:rFonts w:ascii="仿宋" w:eastAsia="仿宋" w:hAnsi="仿宋" w:hint="eastAsia"/>
          <w:i/>
          <w:sz w:val="24"/>
          <w:szCs w:val="24"/>
        </w:rPr>
        <w:t>2013年8月15日，全体人员返校，对各自调查结果进行汇总，得出调查结论完成该次调查</w:t>
      </w:r>
    </w:p>
    <w:p w:rsidR="009F6AC5" w:rsidRDefault="001F09A7" w:rsidP="009F6AC5">
      <w:pPr>
        <w:adjustRightInd w:val="0"/>
        <w:snapToGrid w:val="0"/>
        <w:spacing w:line="360" w:lineRule="auto"/>
        <w:rPr>
          <w:b/>
          <w:sz w:val="30"/>
          <w:szCs w:val="30"/>
        </w:rPr>
      </w:pPr>
      <w:r>
        <w:rPr>
          <w:rFonts w:hint="eastAsia"/>
          <w:b/>
          <w:sz w:val="30"/>
          <w:szCs w:val="30"/>
        </w:rPr>
        <w:t>三</w:t>
      </w:r>
      <w:r w:rsidR="009F6AC5" w:rsidRPr="00541DF0">
        <w:rPr>
          <w:rFonts w:hint="eastAsia"/>
          <w:b/>
          <w:sz w:val="30"/>
          <w:szCs w:val="30"/>
        </w:rPr>
        <w:t>、</w:t>
      </w:r>
      <w:r w:rsidR="009F6AC5">
        <w:rPr>
          <w:rFonts w:hint="eastAsia"/>
          <w:b/>
          <w:sz w:val="30"/>
          <w:szCs w:val="30"/>
        </w:rPr>
        <w:t>调查</w:t>
      </w:r>
      <w:r w:rsidR="009F6AC5" w:rsidRPr="00541DF0">
        <w:rPr>
          <w:b/>
          <w:sz w:val="30"/>
          <w:szCs w:val="30"/>
        </w:rPr>
        <w:t>现状</w:t>
      </w:r>
      <w:r w:rsidR="009F6AC5" w:rsidRPr="00541DF0">
        <w:rPr>
          <w:rFonts w:hint="eastAsia"/>
          <w:b/>
          <w:sz w:val="30"/>
          <w:szCs w:val="30"/>
        </w:rPr>
        <w:t>及分析：</w:t>
      </w:r>
    </w:p>
    <w:p w:rsidR="009F6AC5" w:rsidRPr="00541DF0" w:rsidRDefault="009F6AC5" w:rsidP="009F6AC5">
      <w:pPr>
        <w:adjustRightInd w:val="0"/>
        <w:snapToGrid w:val="0"/>
        <w:spacing w:line="360" w:lineRule="auto"/>
        <w:rPr>
          <w:b/>
          <w:color w:val="FF0000"/>
          <w:sz w:val="30"/>
          <w:szCs w:val="30"/>
        </w:rPr>
      </w:pPr>
      <w:r w:rsidRPr="00541DF0">
        <w:rPr>
          <w:rFonts w:hint="eastAsia"/>
          <w:b/>
          <w:color w:val="FF0000"/>
          <w:sz w:val="24"/>
          <w:szCs w:val="24"/>
        </w:rPr>
        <w:t>要求：</w:t>
      </w:r>
      <w:r w:rsidRPr="00541DF0">
        <w:rPr>
          <w:rFonts w:hint="eastAsia"/>
          <w:b/>
          <w:color w:val="FF0000"/>
          <w:sz w:val="24"/>
          <w:szCs w:val="24"/>
        </w:rPr>
        <w:t>800</w:t>
      </w:r>
      <w:r w:rsidRPr="00541DF0">
        <w:rPr>
          <w:rFonts w:hint="eastAsia"/>
          <w:b/>
          <w:color w:val="FF0000"/>
          <w:sz w:val="24"/>
          <w:szCs w:val="24"/>
        </w:rPr>
        <w:t>字左右。以下文字仅供参考</w:t>
      </w:r>
    </w:p>
    <w:p w:rsidR="009F6AC5" w:rsidRPr="009F6AC5" w:rsidRDefault="009F6AC5" w:rsidP="009F6AC5">
      <w:pPr>
        <w:spacing w:line="360" w:lineRule="auto"/>
        <w:ind w:firstLine="420"/>
        <w:rPr>
          <w:rFonts w:ascii="仿宋" w:eastAsia="仿宋" w:hAnsi="仿宋" w:cs="宋体"/>
          <w:i/>
          <w:sz w:val="24"/>
          <w:szCs w:val="24"/>
        </w:rPr>
      </w:pPr>
      <w:r w:rsidRPr="009F6AC5">
        <w:rPr>
          <w:rFonts w:ascii="仿宋" w:eastAsia="仿宋" w:hAnsi="仿宋" w:cs="宋体"/>
          <w:i/>
          <w:sz w:val="24"/>
          <w:szCs w:val="24"/>
        </w:rPr>
        <w:t>我们对北京、河南等地区服刑人员子女调研情况来看，被调查服刑人员子女中，以未成年子女为最多。年龄分布大体为</w:t>
      </w:r>
      <w:r w:rsidRPr="009F6AC5">
        <w:rPr>
          <w:rFonts w:ascii="仿宋" w:eastAsia="仿宋" w:hAnsi="仿宋" w:cs="Times New Roman"/>
          <w:i/>
          <w:sz w:val="24"/>
          <w:szCs w:val="24"/>
        </w:rPr>
        <w:t>0</w:t>
      </w:r>
      <w:r w:rsidRPr="009F6AC5">
        <w:rPr>
          <w:rFonts w:ascii="仿宋" w:eastAsia="仿宋" w:hAnsi="仿宋" w:cs="宋体"/>
          <w:i/>
          <w:sz w:val="24"/>
          <w:szCs w:val="24"/>
        </w:rPr>
        <w:t>—</w:t>
      </w:r>
      <w:r w:rsidRPr="009F6AC5">
        <w:rPr>
          <w:rFonts w:ascii="仿宋" w:eastAsia="仿宋" w:hAnsi="仿宋" w:cs="Times New Roman"/>
          <w:i/>
          <w:sz w:val="24"/>
          <w:szCs w:val="24"/>
        </w:rPr>
        <w:t>6</w:t>
      </w:r>
      <w:r w:rsidRPr="009F6AC5">
        <w:rPr>
          <w:rFonts w:ascii="仿宋" w:eastAsia="仿宋" w:hAnsi="仿宋" w:cs="宋体"/>
          <w:i/>
          <w:sz w:val="24"/>
          <w:szCs w:val="24"/>
        </w:rPr>
        <w:t>周岁的占</w:t>
      </w:r>
      <w:r w:rsidRPr="009F6AC5">
        <w:rPr>
          <w:rFonts w:ascii="仿宋" w:eastAsia="仿宋" w:hAnsi="仿宋" w:cs="Times New Roman"/>
          <w:i/>
          <w:sz w:val="24"/>
          <w:szCs w:val="24"/>
        </w:rPr>
        <w:t>7%;6</w:t>
      </w:r>
      <w:r w:rsidRPr="009F6AC5">
        <w:rPr>
          <w:rFonts w:ascii="仿宋" w:eastAsia="仿宋" w:hAnsi="仿宋" w:cs="宋体"/>
          <w:i/>
          <w:sz w:val="24"/>
          <w:szCs w:val="24"/>
        </w:rPr>
        <w:t>—</w:t>
      </w:r>
      <w:r w:rsidRPr="009F6AC5">
        <w:rPr>
          <w:rFonts w:ascii="仿宋" w:eastAsia="仿宋" w:hAnsi="仿宋" w:cs="Times New Roman"/>
          <w:i/>
          <w:sz w:val="24"/>
          <w:szCs w:val="24"/>
        </w:rPr>
        <w:t>12</w:t>
      </w:r>
      <w:r w:rsidRPr="009F6AC5">
        <w:rPr>
          <w:rFonts w:ascii="仿宋" w:eastAsia="仿宋" w:hAnsi="仿宋" w:cs="宋体"/>
          <w:i/>
          <w:sz w:val="24"/>
          <w:szCs w:val="24"/>
        </w:rPr>
        <w:t>周岁的占</w:t>
      </w:r>
      <w:r w:rsidRPr="009F6AC5">
        <w:rPr>
          <w:rFonts w:ascii="仿宋" w:eastAsia="仿宋" w:hAnsi="仿宋" w:cs="Times New Roman"/>
          <w:i/>
          <w:sz w:val="24"/>
          <w:szCs w:val="24"/>
        </w:rPr>
        <w:t>32.2%;12</w:t>
      </w:r>
      <w:r w:rsidRPr="009F6AC5">
        <w:rPr>
          <w:rFonts w:ascii="仿宋" w:eastAsia="仿宋" w:hAnsi="仿宋" w:cs="宋体"/>
          <w:i/>
          <w:sz w:val="24"/>
          <w:szCs w:val="24"/>
        </w:rPr>
        <w:t>—</w:t>
      </w:r>
      <w:r w:rsidRPr="009F6AC5">
        <w:rPr>
          <w:rFonts w:ascii="仿宋" w:eastAsia="仿宋" w:hAnsi="仿宋" w:cs="Times New Roman"/>
          <w:i/>
          <w:sz w:val="24"/>
          <w:szCs w:val="24"/>
        </w:rPr>
        <w:t>15</w:t>
      </w:r>
      <w:r w:rsidRPr="009F6AC5">
        <w:rPr>
          <w:rFonts w:ascii="仿宋" w:eastAsia="仿宋" w:hAnsi="仿宋" w:cs="宋体"/>
          <w:i/>
          <w:sz w:val="24"/>
          <w:szCs w:val="24"/>
        </w:rPr>
        <w:t>周岁的占</w:t>
      </w:r>
      <w:r w:rsidRPr="009F6AC5">
        <w:rPr>
          <w:rFonts w:ascii="仿宋" w:eastAsia="仿宋" w:hAnsi="仿宋" w:cs="Times New Roman"/>
          <w:i/>
          <w:sz w:val="24"/>
          <w:szCs w:val="24"/>
        </w:rPr>
        <w:t>27.7;15</w:t>
      </w:r>
      <w:r w:rsidRPr="009F6AC5">
        <w:rPr>
          <w:rFonts w:ascii="仿宋" w:eastAsia="仿宋" w:hAnsi="仿宋" w:cs="宋体"/>
          <w:i/>
          <w:sz w:val="24"/>
          <w:szCs w:val="24"/>
        </w:rPr>
        <w:t>—</w:t>
      </w:r>
      <w:r w:rsidRPr="009F6AC5">
        <w:rPr>
          <w:rFonts w:ascii="仿宋" w:eastAsia="仿宋" w:hAnsi="仿宋" w:cs="Times New Roman"/>
          <w:i/>
          <w:sz w:val="24"/>
          <w:szCs w:val="24"/>
        </w:rPr>
        <w:t>18</w:t>
      </w:r>
      <w:r w:rsidRPr="009F6AC5">
        <w:rPr>
          <w:rFonts w:ascii="仿宋" w:eastAsia="仿宋" w:hAnsi="仿宋" w:cs="宋体"/>
          <w:i/>
          <w:sz w:val="24"/>
          <w:szCs w:val="24"/>
        </w:rPr>
        <w:t>周岁的占</w:t>
      </w:r>
      <w:r w:rsidRPr="009F6AC5">
        <w:rPr>
          <w:rFonts w:ascii="仿宋" w:eastAsia="仿宋" w:hAnsi="仿宋" w:cs="Times New Roman"/>
          <w:i/>
          <w:sz w:val="24"/>
          <w:szCs w:val="24"/>
        </w:rPr>
        <w:t>33.1%</w:t>
      </w:r>
      <w:r w:rsidRPr="009F6AC5">
        <w:rPr>
          <w:rFonts w:ascii="仿宋" w:eastAsia="仿宋" w:hAnsi="仿宋" w:cs="宋体"/>
          <w:i/>
          <w:sz w:val="24"/>
          <w:szCs w:val="24"/>
        </w:rPr>
        <w:t>。在被调查服刑人员未成年子女中，上小学的占</w:t>
      </w:r>
      <w:r w:rsidRPr="009F6AC5">
        <w:rPr>
          <w:rFonts w:ascii="仿宋" w:eastAsia="仿宋" w:hAnsi="仿宋" w:cs="Times New Roman"/>
          <w:i/>
          <w:sz w:val="24"/>
          <w:szCs w:val="24"/>
        </w:rPr>
        <w:t>34.2%;</w:t>
      </w:r>
      <w:r w:rsidRPr="009F6AC5">
        <w:rPr>
          <w:rFonts w:ascii="仿宋" w:eastAsia="仿宋" w:hAnsi="仿宋" w:cs="宋体"/>
          <w:i/>
          <w:sz w:val="24"/>
          <w:szCs w:val="24"/>
        </w:rPr>
        <w:t>上初中的占</w:t>
      </w:r>
      <w:r w:rsidRPr="009F6AC5">
        <w:rPr>
          <w:rFonts w:ascii="仿宋" w:eastAsia="仿宋" w:hAnsi="仿宋" w:cs="Times New Roman"/>
          <w:i/>
          <w:sz w:val="24"/>
          <w:szCs w:val="24"/>
        </w:rPr>
        <w:t>28.2%;</w:t>
      </w:r>
      <w:r w:rsidRPr="009F6AC5">
        <w:rPr>
          <w:rFonts w:ascii="仿宋" w:eastAsia="仿宋" w:hAnsi="仿宋" w:cs="宋体"/>
          <w:i/>
          <w:sz w:val="24"/>
          <w:szCs w:val="24"/>
        </w:rPr>
        <w:t>上高中的</w:t>
      </w:r>
      <w:r w:rsidRPr="009F6AC5">
        <w:rPr>
          <w:rFonts w:ascii="仿宋" w:eastAsia="仿宋" w:hAnsi="仿宋" w:cs="Times New Roman"/>
          <w:i/>
          <w:sz w:val="24"/>
          <w:szCs w:val="24"/>
        </w:rPr>
        <w:t>(</w:t>
      </w:r>
      <w:r w:rsidRPr="009F6AC5">
        <w:rPr>
          <w:rFonts w:ascii="仿宋" w:eastAsia="仿宋" w:hAnsi="仿宋" w:cs="宋体"/>
          <w:i/>
          <w:sz w:val="24"/>
          <w:szCs w:val="24"/>
        </w:rPr>
        <w:t>含中专、技校</w:t>
      </w:r>
      <w:r w:rsidRPr="009F6AC5">
        <w:rPr>
          <w:rFonts w:ascii="仿宋" w:eastAsia="仿宋" w:hAnsi="仿宋" w:cs="Times New Roman"/>
          <w:i/>
          <w:sz w:val="24"/>
          <w:szCs w:val="24"/>
        </w:rPr>
        <w:t>)</w:t>
      </w:r>
      <w:r w:rsidRPr="009F6AC5">
        <w:rPr>
          <w:rFonts w:ascii="仿宋" w:eastAsia="仿宋" w:hAnsi="仿宋" w:cs="宋体"/>
          <w:i/>
          <w:sz w:val="24"/>
          <w:szCs w:val="24"/>
        </w:rPr>
        <w:t>的占</w:t>
      </w:r>
      <w:r w:rsidRPr="009F6AC5">
        <w:rPr>
          <w:rFonts w:ascii="仿宋" w:eastAsia="仿宋" w:hAnsi="仿宋" w:cs="Times New Roman"/>
          <w:i/>
          <w:sz w:val="24"/>
          <w:szCs w:val="24"/>
        </w:rPr>
        <w:t>23.6%;</w:t>
      </w:r>
      <w:r w:rsidRPr="009F6AC5">
        <w:rPr>
          <w:rFonts w:ascii="仿宋" w:eastAsia="仿宋" w:hAnsi="仿宋" w:cs="宋体"/>
          <w:i/>
          <w:sz w:val="24"/>
          <w:szCs w:val="24"/>
        </w:rPr>
        <w:t>上大专及以上的占</w:t>
      </w:r>
      <w:r w:rsidRPr="009F6AC5">
        <w:rPr>
          <w:rFonts w:ascii="仿宋" w:eastAsia="仿宋" w:hAnsi="仿宋" w:cs="Times New Roman"/>
          <w:i/>
          <w:sz w:val="24"/>
          <w:szCs w:val="24"/>
        </w:rPr>
        <w:t>2.1%</w:t>
      </w:r>
      <w:r w:rsidRPr="009F6AC5">
        <w:rPr>
          <w:rFonts w:ascii="仿宋" w:eastAsia="仿宋" w:hAnsi="仿宋" w:cs="宋体"/>
          <w:i/>
          <w:sz w:val="24"/>
          <w:szCs w:val="24"/>
        </w:rPr>
        <w:t>其余的因没有到达上学的年龄未入学。</w:t>
      </w:r>
    </w:p>
    <w:p w:rsidR="001F09A7" w:rsidRDefault="001F09A7" w:rsidP="009F6AC5">
      <w:pPr>
        <w:spacing w:line="360" w:lineRule="auto"/>
        <w:ind w:firstLine="420"/>
        <w:rPr>
          <w:rFonts w:ascii="仿宋" w:eastAsia="仿宋" w:hAnsi="仿宋" w:cs="宋体" w:hint="eastAsia"/>
          <w:i/>
          <w:sz w:val="24"/>
          <w:szCs w:val="24"/>
        </w:rPr>
      </w:pPr>
      <w:r>
        <w:rPr>
          <w:rFonts w:ascii="仿宋" w:eastAsia="仿宋" w:hAnsi="仿宋" w:cs="宋体"/>
          <w:i/>
          <w:sz w:val="24"/>
          <w:szCs w:val="24"/>
        </w:rPr>
        <w:t>……</w:t>
      </w:r>
    </w:p>
    <w:p w:rsidR="009F6AC5" w:rsidRPr="000C62ED" w:rsidRDefault="009F6AC5" w:rsidP="009F6AC5">
      <w:pPr>
        <w:spacing w:line="360" w:lineRule="auto"/>
        <w:ind w:firstLine="420"/>
        <w:rPr>
          <w:rFonts w:asciiTheme="minorEastAsia" w:hAnsiTheme="minorEastAsia" w:cs="Times New Roman"/>
          <w:sz w:val="24"/>
          <w:szCs w:val="24"/>
        </w:rPr>
      </w:pPr>
    </w:p>
    <w:p w:rsidR="009F6AC5" w:rsidRDefault="001F09A7" w:rsidP="009F6AC5">
      <w:pPr>
        <w:adjustRightInd w:val="0"/>
        <w:snapToGrid w:val="0"/>
        <w:spacing w:line="360" w:lineRule="auto"/>
        <w:rPr>
          <w:b/>
          <w:sz w:val="30"/>
          <w:szCs w:val="30"/>
        </w:rPr>
      </w:pPr>
      <w:r>
        <w:rPr>
          <w:rFonts w:hint="eastAsia"/>
          <w:b/>
          <w:sz w:val="30"/>
          <w:szCs w:val="30"/>
        </w:rPr>
        <w:t>四</w:t>
      </w:r>
      <w:r w:rsidR="009F6AC5" w:rsidRPr="00541DF0">
        <w:rPr>
          <w:rFonts w:hint="eastAsia"/>
          <w:b/>
          <w:sz w:val="30"/>
          <w:szCs w:val="30"/>
        </w:rPr>
        <w:t>、调研</w:t>
      </w:r>
      <w:r w:rsidR="009F6AC5">
        <w:rPr>
          <w:rFonts w:hint="eastAsia"/>
          <w:b/>
          <w:sz w:val="30"/>
          <w:szCs w:val="30"/>
        </w:rPr>
        <w:t>总结和</w:t>
      </w:r>
      <w:r w:rsidR="009F6AC5" w:rsidRPr="00541DF0">
        <w:rPr>
          <w:rFonts w:hint="eastAsia"/>
          <w:b/>
          <w:sz w:val="30"/>
          <w:szCs w:val="30"/>
        </w:rPr>
        <w:t>感悟</w:t>
      </w:r>
    </w:p>
    <w:p w:rsidR="009F6AC5" w:rsidRDefault="009F6AC5" w:rsidP="009F6AC5">
      <w:pPr>
        <w:adjustRightInd w:val="0"/>
        <w:snapToGrid w:val="0"/>
        <w:spacing w:line="360" w:lineRule="auto"/>
        <w:rPr>
          <w:b/>
          <w:color w:val="FF0000"/>
          <w:sz w:val="24"/>
          <w:szCs w:val="30"/>
        </w:rPr>
      </w:pPr>
      <w:r>
        <w:rPr>
          <w:rFonts w:hint="eastAsia"/>
          <w:b/>
          <w:color w:val="FF0000"/>
          <w:sz w:val="24"/>
          <w:szCs w:val="30"/>
        </w:rPr>
        <w:t>要求：要求结合</w:t>
      </w:r>
      <w:r>
        <w:rPr>
          <w:rFonts w:hint="eastAsia"/>
          <w:b/>
          <w:color w:val="FF0000"/>
          <w:sz w:val="24"/>
          <w:szCs w:val="30"/>
        </w:rPr>
        <w:t>Y</w:t>
      </w:r>
      <w:r>
        <w:rPr>
          <w:rFonts w:hint="eastAsia"/>
          <w:b/>
          <w:color w:val="FF0000"/>
          <w:sz w:val="24"/>
          <w:szCs w:val="30"/>
        </w:rPr>
        <w:t>计划内容，表达真实感受，字数</w:t>
      </w:r>
      <w:r>
        <w:rPr>
          <w:rFonts w:hint="eastAsia"/>
          <w:b/>
          <w:color w:val="FF0000"/>
          <w:sz w:val="24"/>
          <w:szCs w:val="30"/>
        </w:rPr>
        <w:t>1000</w:t>
      </w:r>
      <w:r>
        <w:rPr>
          <w:rFonts w:hint="eastAsia"/>
          <w:b/>
          <w:color w:val="FF0000"/>
          <w:sz w:val="24"/>
          <w:szCs w:val="30"/>
        </w:rPr>
        <w:t>字左右。</w:t>
      </w:r>
    </w:p>
    <w:p w:rsidR="009F6AC5" w:rsidRDefault="009F6AC5" w:rsidP="009F6AC5">
      <w:pPr>
        <w:adjustRightInd w:val="0"/>
        <w:snapToGrid w:val="0"/>
        <w:spacing w:line="360" w:lineRule="auto"/>
        <w:rPr>
          <w:b/>
          <w:color w:val="FF0000"/>
          <w:sz w:val="24"/>
          <w:szCs w:val="30"/>
        </w:rPr>
      </w:pPr>
      <w:r>
        <w:rPr>
          <w:rFonts w:hint="eastAsia"/>
          <w:b/>
          <w:color w:val="FF0000"/>
          <w:sz w:val="24"/>
          <w:szCs w:val="30"/>
        </w:rPr>
        <w:t>字号：标题三号，宋体，加粗，居中</w:t>
      </w:r>
    </w:p>
    <w:p w:rsidR="009F6AC5" w:rsidRDefault="009F6AC5" w:rsidP="009F6AC5">
      <w:pPr>
        <w:adjustRightInd w:val="0"/>
        <w:snapToGrid w:val="0"/>
        <w:spacing w:line="360" w:lineRule="auto"/>
        <w:rPr>
          <w:b/>
          <w:color w:val="FF0000"/>
          <w:sz w:val="24"/>
          <w:szCs w:val="30"/>
        </w:rPr>
      </w:pPr>
      <w:r>
        <w:rPr>
          <w:rFonts w:hint="eastAsia"/>
          <w:b/>
          <w:color w:val="FF0000"/>
          <w:sz w:val="24"/>
          <w:szCs w:val="30"/>
        </w:rPr>
        <w:t xml:space="preserve">       </w:t>
      </w:r>
      <w:r>
        <w:rPr>
          <w:rFonts w:hint="eastAsia"/>
          <w:b/>
          <w:color w:val="FF0000"/>
          <w:sz w:val="24"/>
          <w:szCs w:val="30"/>
        </w:rPr>
        <w:t>正文小四，宋体</w:t>
      </w:r>
    </w:p>
    <w:p w:rsidR="009F6AC5" w:rsidRPr="00541DF0" w:rsidRDefault="009F6AC5" w:rsidP="009F6AC5">
      <w:pPr>
        <w:adjustRightInd w:val="0"/>
        <w:snapToGrid w:val="0"/>
        <w:spacing w:line="360" w:lineRule="auto"/>
        <w:rPr>
          <w:b/>
          <w:color w:val="FF0000"/>
          <w:sz w:val="24"/>
          <w:szCs w:val="30"/>
        </w:rPr>
      </w:pPr>
      <w:r>
        <w:rPr>
          <w:rFonts w:hint="eastAsia"/>
          <w:b/>
          <w:color w:val="FF0000"/>
          <w:sz w:val="24"/>
          <w:szCs w:val="30"/>
        </w:rPr>
        <w:t>具体感悟示例参考前</w:t>
      </w:r>
      <w:r w:rsidR="001F09A7">
        <w:rPr>
          <w:rFonts w:hint="eastAsia"/>
          <w:b/>
          <w:color w:val="FF0000"/>
          <w:sz w:val="24"/>
          <w:szCs w:val="30"/>
        </w:rPr>
        <w:t>两种</w:t>
      </w:r>
      <w:proofErr w:type="gramStart"/>
      <w:r>
        <w:rPr>
          <w:rFonts w:hint="eastAsia"/>
          <w:b/>
          <w:color w:val="FF0000"/>
          <w:sz w:val="24"/>
          <w:szCs w:val="30"/>
        </w:rPr>
        <w:t>种</w:t>
      </w:r>
      <w:proofErr w:type="gramEnd"/>
      <w:r>
        <w:rPr>
          <w:rFonts w:hint="eastAsia"/>
          <w:b/>
          <w:color w:val="FF0000"/>
          <w:sz w:val="24"/>
          <w:szCs w:val="30"/>
        </w:rPr>
        <w:t>模板中的“总结和感悟”部分。</w:t>
      </w:r>
    </w:p>
    <w:p w:rsidR="009F6AC5" w:rsidRDefault="001F09A7" w:rsidP="009F6AC5">
      <w:pPr>
        <w:adjustRightInd w:val="0"/>
        <w:snapToGrid w:val="0"/>
        <w:spacing w:line="360" w:lineRule="auto"/>
        <w:rPr>
          <w:b/>
          <w:sz w:val="30"/>
          <w:szCs w:val="30"/>
        </w:rPr>
      </w:pPr>
      <w:r>
        <w:rPr>
          <w:rFonts w:hint="eastAsia"/>
          <w:b/>
          <w:sz w:val="30"/>
          <w:szCs w:val="30"/>
        </w:rPr>
        <w:t>五</w:t>
      </w:r>
      <w:r w:rsidR="009F6AC5">
        <w:rPr>
          <w:rFonts w:hint="eastAsia"/>
          <w:b/>
          <w:sz w:val="30"/>
          <w:szCs w:val="30"/>
        </w:rPr>
        <w:t>、</w:t>
      </w:r>
      <w:r w:rsidR="009F6AC5" w:rsidRPr="00FD5E5B">
        <w:rPr>
          <w:rFonts w:hint="eastAsia"/>
          <w:b/>
          <w:sz w:val="30"/>
          <w:szCs w:val="30"/>
        </w:rPr>
        <w:t>照片集锦</w:t>
      </w:r>
    </w:p>
    <w:p w:rsidR="009F6AC5" w:rsidRPr="00541DF0" w:rsidRDefault="009F6AC5" w:rsidP="009F6AC5">
      <w:pPr>
        <w:adjustRightInd w:val="0"/>
        <w:snapToGrid w:val="0"/>
        <w:spacing w:line="360" w:lineRule="auto"/>
        <w:rPr>
          <w:rFonts w:asciiTheme="minorEastAsia" w:hAnsiTheme="minorEastAsia"/>
          <w:b/>
          <w:sz w:val="24"/>
          <w:szCs w:val="24"/>
        </w:rPr>
      </w:pPr>
      <w:r>
        <w:rPr>
          <w:rFonts w:hint="eastAsia"/>
          <w:b/>
          <w:color w:val="FF0000"/>
          <w:sz w:val="24"/>
          <w:szCs w:val="30"/>
        </w:rPr>
        <w:t>要求：至少</w:t>
      </w:r>
      <w:r w:rsidR="001F09A7">
        <w:rPr>
          <w:rFonts w:hint="eastAsia"/>
          <w:b/>
          <w:color w:val="FF0000"/>
          <w:sz w:val="24"/>
          <w:szCs w:val="30"/>
        </w:rPr>
        <w:t>10</w:t>
      </w:r>
      <w:r>
        <w:rPr>
          <w:rFonts w:hint="eastAsia"/>
          <w:b/>
          <w:color w:val="FF0000"/>
          <w:sz w:val="24"/>
          <w:szCs w:val="30"/>
        </w:rPr>
        <w:t>张照片，可拍摄调研环境、调研过程等，并在每张</w:t>
      </w:r>
      <w:proofErr w:type="gramStart"/>
      <w:r>
        <w:rPr>
          <w:rFonts w:hint="eastAsia"/>
          <w:b/>
          <w:color w:val="FF0000"/>
          <w:sz w:val="24"/>
          <w:szCs w:val="30"/>
        </w:rPr>
        <w:t>照片前配一句话</w:t>
      </w:r>
      <w:proofErr w:type="gramEnd"/>
      <w:r>
        <w:rPr>
          <w:rFonts w:hint="eastAsia"/>
          <w:b/>
          <w:color w:val="FF0000"/>
          <w:sz w:val="24"/>
          <w:szCs w:val="30"/>
        </w:rPr>
        <w:t>的介绍。</w:t>
      </w:r>
    </w:p>
    <w:p w:rsidR="00EF2CFD" w:rsidRPr="009F6AC5" w:rsidRDefault="00EF2CFD"/>
    <w:sectPr w:rsidR="00EF2CFD" w:rsidRPr="009F6AC5" w:rsidSect="00EE32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6AC5"/>
    <w:rsid w:val="001F09A7"/>
    <w:rsid w:val="002B2078"/>
    <w:rsid w:val="00884245"/>
    <w:rsid w:val="009F6AC5"/>
    <w:rsid w:val="00EF2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A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A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2014-07-11T10:02:00Z</dcterms:created>
  <dcterms:modified xsi:type="dcterms:W3CDTF">2014-07-11T10:08:00Z</dcterms:modified>
</cp:coreProperties>
</file>